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9" w:type="dxa"/>
        <w:tblInd w:w="12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5"/>
        <w:gridCol w:w="9814"/>
      </w:tblGrid>
      <w:tr w:rsidR="009B32A5" w:rsidRPr="006E78B0" w:rsidTr="002F7CD6">
        <w:trPr>
          <w:trHeight w:val="1253"/>
        </w:trPr>
        <w:tc>
          <w:tcPr>
            <w:tcW w:w="1565" w:type="dxa"/>
          </w:tcPr>
          <w:p w:rsidR="009B32A5" w:rsidRPr="00E776B3" w:rsidRDefault="009B32A5" w:rsidP="00F4346D">
            <w:pPr>
              <w:ind w:left="-567" w:firstLine="567"/>
              <w:jc w:val="center"/>
            </w:pPr>
            <w:bookmarkStart w:id="0" w:name="_GoBack"/>
            <w:bookmarkEnd w:id="0"/>
          </w:p>
        </w:tc>
        <w:tc>
          <w:tcPr>
            <w:tcW w:w="9814" w:type="dxa"/>
          </w:tcPr>
          <w:p w:rsidR="009B32A5" w:rsidRPr="00B10191" w:rsidRDefault="009B32A5" w:rsidP="00F4346D">
            <w:pPr>
              <w:ind w:left="-496"/>
              <w:jc w:val="center"/>
              <w:rPr>
                <w:b/>
                <w:color w:val="365F91"/>
                <w:sz w:val="20"/>
                <w:szCs w:val="20"/>
              </w:rPr>
            </w:pPr>
            <w:r w:rsidRPr="00807AFE">
              <w:rPr>
                <w:b/>
              </w:rPr>
              <w:br/>
            </w:r>
            <w:r w:rsidRPr="00B10191">
              <w:rPr>
                <w:b/>
                <w:color w:val="365F91"/>
                <w:sz w:val="20"/>
                <w:szCs w:val="20"/>
              </w:rPr>
              <w:t>ОБЩЕОБРАЗОВАТЕЛЬНАЯ АВТОНОМНАЯ НЕКОММЕРЧЕСКАЯ ОРГАНИЗАЦИЯ</w:t>
            </w:r>
          </w:p>
          <w:p w:rsidR="009B32A5" w:rsidRPr="00B10191" w:rsidRDefault="009B32A5" w:rsidP="00F4346D">
            <w:pPr>
              <w:ind w:left="-496"/>
              <w:jc w:val="center"/>
              <w:rPr>
                <w:b/>
                <w:color w:val="365F91"/>
                <w:sz w:val="20"/>
                <w:szCs w:val="20"/>
              </w:rPr>
            </w:pPr>
            <w:r w:rsidRPr="00B10191">
              <w:rPr>
                <w:b/>
                <w:color w:val="365F91"/>
                <w:sz w:val="20"/>
                <w:szCs w:val="20"/>
              </w:rPr>
              <w:t>«СРЕДНЯЯ ШКОЛА «ЦЕНТР ОБРАЗОВАНИЯ СТОЛИЧНЫЙ»</w:t>
            </w:r>
          </w:p>
          <w:p w:rsidR="009B32A5" w:rsidRPr="00B10191" w:rsidRDefault="009B32A5" w:rsidP="00F4346D">
            <w:pPr>
              <w:jc w:val="center"/>
              <w:rPr>
                <w:b/>
                <w:color w:val="365F91"/>
                <w:sz w:val="20"/>
                <w:szCs w:val="20"/>
              </w:rPr>
            </w:pPr>
          </w:p>
          <w:p w:rsidR="009B32A5" w:rsidRPr="00E776B3" w:rsidRDefault="009B32A5" w:rsidP="00F4346D">
            <w:pPr>
              <w:jc w:val="center"/>
              <w:rPr>
                <w:sz w:val="32"/>
                <w:szCs w:val="32"/>
              </w:rPr>
            </w:pPr>
          </w:p>
        </w:tc>
      </w:tr>
    </w:tbl>
    <w:p w:rsidR="009B32A5" w:rsidRPr="00BE4203" w:rsidRDefault="000412AD" w:rsidP="00F4346D">
      <w:pPr>
        <w:jc w:val="center"/>
        <w:rPr>
          <w:sz w:val="20"/>
          <w:szCs w:val="20"/>
        </w:rPr>
      </w:pPr>
      <w:r w:rsidRPr="00B3316D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-577850</wp:posOffset>
            </wp:positionV>
            <wp:extent cx="1114425" cy="1022750"/>
            <wp:effectExtent l="0" t="0" r="0" b="6350"/>
            <wp:wrapNone/>
            <wp:docPr id="3" name="Рисунок 1" descr="\\files\for_print\Логотип\Lice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\for_print\Логотип\Licei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B9F" w:rsidRPr="00BE4203">
        <w:rPr>
          <w:sz w:val="20"/>
          <w:szCs w:val="20"/>
        </w:rPr>
        <w:t>117</w:t>
      </w:r>
      <w:r w:rsidR="009B32A5" w:rsidRPr="00BE4203">
        <w:rPr>
          <w:sz w:val="20"/>
          <w:szCs w:val="20"/>
        </w:rPr>
        <w:t>525, город Москва, ул. Чертановская, д.34 А  8-495-313-49-79</w:t>
      </w:r>
    </w:p>
    <w:p w:rsidR="009B32A5" w:rsidRDefault="00E83B11" w:rsidP="007865C0">
      <w:pPr>
        <w:ind w:left="4248" w:firstLine="708"/>
        <w:rPr>
          <w:rStyle w:val="a3"/>
          <w:b/>
          <w:sz w:val="20"/>
          <w:szCs w:val="20"/>
          <w:lang w:val="en-US"/>
        </w:rPr>
      </w:pPr>
      <w:hyperlink r:id="rId7" w:history="1">
        <w:r w:rsidR="0076746A" w:rsidRPr="00BE4203">
          <w:rPr>
            <w:rStyle w:val="a3"/>
            <w:b/>
            <w:sz w:val="20"/>
            <w:szCs w:val="20"/>
            <w:lang w:val="en-US"/>
          </w:rPr>
          <w:t>noustolichnyj.mskobr.ru</w:t>
        </w:r>
      </w:hyperlink>
      <w:r w:rsidR="00BB1CD0" w:rsidRPr="00BB1CD0">
        <w:rPr>
          <w:b/>
          <w:sz w:val="20"/>
          <w:szCs w:val="20"/>
          <w:lang w:val="en-US"/>
        </w:rPr>
        <w:t xml:space="preserve">          </w:t>
      </w:r>
      <w:hyperlink r:id="rId8" w:history="1">
        <w:r w:rsidR="009B32A5" w:rsidRPr="00BE4203">
          <w:rPr>
            <w:rStyle w:val="a3"/>
            <w:b/>
            <w:sz w:val="20"/>
            <w:szCs w:val="20"/>
            <w:lang w:val="en-US"/>
          </w:rPr>
          <w:t>lycee@lstol.ru</w:t>
        </w:r>
      </w:hyperlink>
    </w:p>
    <w:p w:rsidR="007865C0" w:rsidRPr="007865C0" w:rsidRDefault="007865C0" w:rsidP="007865C0">
      <w:pPr>
        <w:ind w:left="4248" w:firstLine="708"/>
        <w:rPr>
          <w:rStyle w:val="a3"/>
          <w:b/>
          <w:color w:val="auto"/>
          <w:sz w:val="20"/>
          <w:szCs w:val="20"/>
          <w:u w:val="none"/>
          <w:lang w:val="en-US"/>
        </w:rPr>
      </w:pPr>
    </w:p>
    <w:p w:rsidR="00F4346D" w:rsidRPr="007865C0" w:rsidRDefault="000412AD" w:rsidP="00F4346D">
      <w:pPr>
        <w:pStyle w:val="FR2"/>
        <w:spacing w:before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92CA8" w:rsidRPr="007865C0">
        <w:rPr>
          <w:rFonts w:ascii="Times New Roman" w:hAnsi="Times New Roman" w:cs="Times New Roman"/>
          <w:b/>
          <w:sz w:val="24"/>
          <w:szCs w:val="24"/>
        </w:rPr>
        <w:t xml:space="preserve">СТОИМОСТЬ КОМПЛЕКСА ОБРАЗОВАТЕЛЬНЫХ УСЛУГ на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735E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735EB">
        <w:rPr>
          <w:rFonts w:ascii="Times New Roman" w:hAnsi="Times New Roman" w:cs="Times New Roman"/>
          <w:b/>
          <w:sz w:val="24"/>
          <w:szCs w:val="24"/>
        </w:rPr>
        <w:t>4</w:t>
      </w:r>
      <w:r w:rsidR="00692CA8" w:rsidRPr="007865C0">
        <w:rPr>
          <w:rFonts w:ascii="Times New Roman" w:hAnsi="Times New Roman" w:cs="Times New Roman"/>
          <w:b/>
          <w:sz w:val="24"/>
          <w:szCs w:val="24"/>
        </w:rPr>
        <w:t xml:space="preserve"> учебный год по заочной/семейной форме обучения для граждан РФ и иностранных граждан </w:t>
      </w:r>
      <w:r w:rsidR="003A738E">
        <w:rPr>
          <w:rFonts w:ascii="Times New Roman" w:hAnsi="Times New Roman" w:cs="Times New Roman"/>
          <w:b/>
          <w:color w:val="FF0000"/>
          <w:sz w:val="24"/>
          <w:szCs w:val="24"/>
        </w:rPr>
        <w:t>С  РЕГИСТРАЦИЕЙ</w:t>
      </w:r>
      <w:r w:rsidR="00692CA8" w:rsidRPr="000412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4769">
        <w:rPr>
          <w:rFonts w:ascii="Times New Roman" w:hAnsi="Times New Roman" w:cs="Times New Roman"/>
          <w:b/>
          <w:sz w:val="24"/>
          <w:szCs w:val="24"/>
        </w:rPr>
        <w:t>по месту жительства в г. Москва</w:t>
      </w:r>
    </w:p>
    <w:p w:rsidR="007865C0" w:rsidRDefault="007865C0" w:rsidP="00F4346D">
      <w:pPr>
        <w:pStyle w:val="FR2"/>
        <w:spacing w:before="0" w:line="240" w:lineRule="auto"/>
        <w:ind w:left="1560"/>
        <w:jc w:val="center"/>
        <w:rPr>
          <w:sz w:val="24"/>
          <w:szCs w:val="24"/>
        </w:rPr>
      </w:pPr>
    </w:p>
    <w:tbl>
      <w:tblPr>
        <w:tblStyle w:val="a7"/>
        <w:tblW w:w="16042" w:type="dxa"/>
        <w:tblInd w:w="250" w:type="dxa"/>
        <w:tblLook w:val="04A0" w:firstRow="1" w:lastRow="0" w:firstColumn="1" w:lastColumn="0" w:noHBand="0" w:noVBand="1"/>
      </w:tblPr>
      <w:tblGrid>
        <w:gridCol w:w="1588"/>
        <w:gridCol w:w="5245"/>
        <w:gridCol w:w="5386"/>
        <w:gridCol w:w="3823"/>
      </w:tblGrid>
      <w:tr w:rsidR="00390A2B" w:rsidRPr="00BE4203" w:rsidTr="00C5416E">
        <w:tc>
          <w:tcPr>
            <w:tcW w:w="1588" w:type="dxa"/>
            <w:shd w:val="clear" w:color="auto" w:fill="D9D9D9" w:themeFill="background1" w:themeFillShade="D9"/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2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2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БАЗОВЫЙ ТАРИФ</w:t>
            </w:r>
          </w:p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ИНДИВИДУАЛЬНЫЙ</w:t>
            </w:r>
            <w:r w:rsidRPr="00BE42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ТАРИФ</w:t>
            </w:r>
          </w:p>
          <w:p w:rsidR="00390A2B" w:rsidRPr="00BE4203" w:rsidRDefault="00390A2B" w:rsidP="00390A2B">
            <w:pPr>
              <w:ind w:right="-667"/>
              <w:jc w:val="right"/>
              <w:rPr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D9D9D9" w:themeFill="background1" w:themeFillShade="D9"/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ПРЕДМЕТНЫЙ ТАРИФ</w:t>
            </w:r>
          </w:p>
        </w:tc>
      </w:tr>
      <w:tr w:rsidR="00390A2B" w:rsidRPr="00BE4203" w:rsidTr="00C5416E">
        <w:trPr>
          <w:trHeight w:val="562"/>
        </w:trPr>
        <w:tc>
          <w:tcPr>
            <w:tcW w:w="1588" w:type="dxa"/>
            <w:shd w:val="clear" w:color="auto" w:fill="D9D9D9" w:themeFill="background1" w:themeFillShade="D9"/>
          </w:tcPr>
          <w:p w:rsidR="00390A2B" w:rsidRPr="00E06937" w:rsidRDefault="00390A2B" w:rsidP="00C5416E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069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Семейн</w:t>
            </w:r>
            <w:r w:rsidR="00C54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ая</w:t>
            </w:r>
            <w:r w:rsidRPr="00E069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0412AD" w:rsidRPr="003A738E" w:rsidRDefault="000412AD" w:rsidP="00047405">
            <w:pPr>
              <w:pStyle w:val="FR2"/>
              <w:pBdr>
                <w:bottom w:val="single" w:sz="12" w:space="1" w:color="auto"/>
              </w:pBdr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390A2B" w:rsidRDefault="009735EB" w:rsidP="00390A2B">
            <w:pPr>
              <w:pStyle w:val="FR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6</w:t>
            </w:r>
            <w:r w:rsidR="000412AD"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390A2B"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000 рублей/ месяц</w:t>
            </w:r>
          </w:p>
          <w:p w:rsidR="00E06937" w:rsidRDefault="00E06937" w:rsidP="00390A2B">
            <w:pPr>
              <w:pStyle w:val="FR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0412AD" w:rsidRPr="000412AD" w:rsidRDefault="000412AD" w:rsidP="000412AD">
            <w:pPr>
              <w:pStyle w:val="FR2"/>
              <w:pBdr>
                <w:bottom w:val="single" w:sz="12" w:space="1" w:color="auto"/>
              </w:pBdr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Административное и техническое сопровождение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3"/>
              </w:numPr>
              <w:spacing w:before="0" w:line="240" w:lineRule="auto"/>
              <w:ind w:left="171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Аттестация 2 раза в год / </w:t>
            </w: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бесплатно;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3"/>
              </w:numPr>
              <w:spacing w:before="0" w:line="240" w:lineRule="auto"/>
              <w:ind w:left="171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Прикрепление к школе </w:t>
            </w:r>
            <w:r w:rsidR="00C1258A">
              <w:rPr>
                <w:rFonts w:ascii="Times New Roman" w:hAnsi="Times New Roman" w:cs="Times New Roman"/>
                <w:bCs/>
                <w:sz w:val="22"/>
                <w:szCs w:val="22"/>
              </w:rPr>
              <w:t>для прохождения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промежуточной/итоговой аттестации/ </w:t>
            </w: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бесплатно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ind w:left="1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</w:tcPr>
          <w:p w:rsidR="00390A2B" w:rsidRPr="00A83C7C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A83C7C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1-4 классы*</w:t>
            </w:r>
            <w:r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 </w:t>
            </w:r>
            <w:r w:rsidR="003A738E"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2</w:t>
            </w:r>
            <w:r w:rsidR="00A83C7C"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8</w:t>
            </w:r>
            <w:r w:rsidR="003A738E"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A83C7C"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</w:t>
            </w:r>
            <w:r w:rsidR="003A738E"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00</w:t>
            </w:r>
            <w:r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 рублей/месяц (*5 ч. в неделю)</w:t>
            </w:r>
          </w:p>
          <w:p w:rsidR="000412AD" w:rsidRPr="00A83C7C" w:rsidRDefault="000412AD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390A2B" w:rsidRPr="00A83C7C" w:rsidRDefault="00390A2B" w:rsidP="00390A2B">
            <w:pPr>
              <w:pStyle w:val="FR2"/>
              <w:numPr>
                <w:ilvl w:val="1"/>
                <w:numId w:val="10"/>
              </w:numPr>
              <w:pBdr>
                <w:bottom w:val="single" w:sz="12" w:space="1" w:color="auto"/>
              </w:pBdr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A83C7C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 xml:space="preserve">классы* </w:t>
            </w:r>
            <w:r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A83C7C"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40</w:t>
            </w:r>
            <w:r w:rsidR="003A738E"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A83C7C"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5</w:t>
            </w:r>
            <w:r w:rsidR="003A738E"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00</w:t>
            </w:r>
            <w:r w:rsidRP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 рублей/месяц (*10 ч. в неделю)</w:t>
            </w:r>
          </w:p>
          <w:p w:rsidR="000412AD" w:rsidRPr="000412AD" w:rsidRDefault="000412AD" w:rsidP="000412AD">
            <w:pPr>
              <w:pStyle w:val="FR2"/>
              <w:pBdr>
                <w:bottom w:val="single" w:sz="12" w:space="1" w:color="auto"/>
              </w:pBdr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</w:pP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Преимущества индивидуального тарифа: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90A2B" w:rsidRPr="000412AD" w:rsidRDefault="00390A2B" w:rsidP="00390A2B">
            <w:pPr>
              <w:pStyle w:val="FR2"/>
              <w:numPr>
                <w:ilvl w:val="0"/>
                <w:numId w:val="7"/>
              </w:numPr>
              <w:spacing w:before="0" w:line="240" w:lineRule="auto"/>
              <w:ind w:left="253" w:hanging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Онлайн уроки с учителями по индивидуальному плану;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7"/>
              </w:numPr>
              <w:spacing w:before="0" w:line="240" w:lineRule="auto"/>
              <w:ind w:left="253" w:hanging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Ежедневное сопровождение учителей-предметников;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7"/>
              </w:numPr>
              <w:spacing w:before="0" w:line="240" w:lineRule="auto"/>
              <w:ind w:left="253" w:hanging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Помощь в подготовке к контрольным работам и экзаменам;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7"/>
              </w:numPr>
              <w:spacing w:before="0" w:line="240" w:lineRule="auto"/>
              <w:ind w:left="253" w:hanging="28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Участие в школьных конференциях;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Аттестации 4 раза в год;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Пользование школьной платформой;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кураторов-учителей;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Еженедельный контроль успеваемости, проверка заданий; 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Серия вебинаров по организации учебного процесс</w:t>
            </w:r>
            <w:r w:rsidR="00C1258A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; 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Предоставление всех возможностей сервиса МОС.РУ по программе </w:t>
            </w:r>
            <w:r w:rsidR="00C5416E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московский школьник</w:t>
            </w:r>
            <w:r w:rsidR="00C5416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(сервис предоставляется только для заочной формы обучения);</w:t>
            </w:r>
          </w:p>
          <w:p w:rsidR="00390A2B" w:rsidRPr="000412AD" w:rsidRDefault="00390A2B" w:rsidP="00390A2B">
            <w:pPr>
              <w:pStyle w:val="FR2"/>
              <w:numPr>
                <w:ilvl w:val="0"/>
                <w:numId w:val="5"/>
              </w:numPr>
              <w:spacing w:before="0" w:line="240" w:lineRule="auto"/>
              <w:ind w:left="322" w:hanging="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Полный родительский доступ к электронному дневнику на портале МОС.РУ (сервис предоставляется только для заочной формы обучения);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23" w:type="dxa"/>
            <w:vMerge w:val="restart"/>
          </w:tcPr>
          <w:p w:rsidR="000412AD" w:rsidRPr="000412AD" w:rsidRDefault="000412AD" w:rsidP="000412AD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1-8 классы</w:t>
            </w:r>
            <w:r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1 500 рублей/ 40 минут</w:t>
            </w:r>
          </w:p>
          <w:p w:rsidR="000412AD" w:rsidRDefault="000412AD" w:rsidP="000412AD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0412AD" w:rsidRDefault="000412AD" w:rsidP="000412AD">
            <w:pPr>
              <w:pStyle w:val="FR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color w:val="0070C0"/>
                <w:sz w:val="22"/>
                <w:szCs w:val="22"/>
              </w:rPr>
              <w:t>9-11 классы</w:t>
            </w:r>
            <w:r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2 000 рублей/ 60 минут</w:t>
            </w:r>
          </w:p>
          <w:p w:rsidR="000412AD" w:rsidRPr="000412AD" w:rsidRDefault="000412AD" w:rsidP="000412AD">
            <w:pPr>
              <w:pStyle w:val="FR2"/>
              <w:pBdr>
                <w:bottom w:val="single" w:sz="12" w:space="1" w:color="auto"/>
              </w:pBdr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</w:p>
          <w:p w:rsidR="00390A2B" w:rsidRPr="000412AD" w:rsidRDefault="00390A2B" w:rsidP="000412AD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Индивидуальный онлайн урок 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>по любому предмету</w:t>
            </w:r>
          </w:p>
          <w:p w:rsidR="00390A2B" w:rsidRPr="000412AD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преподавателями школы</w:t>
            </w:r>
          </w:p>
          <w:p w:rsidR="00390A2B" w:rsidRDefault="00390A2B" w:rsidP="009735E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735EB">
              <w:rPr>
                <w:rFonts w:ascii="Times New Roman" w:hAnsi="Times New Roman" w:cs="Times New Roman"/>
                <w:bCs/>
                <w:sz w:val="22"/>
                <w:szCs w:val="22"/>
              </w:rPr>
              <w:t>для освоения</w:t>
            </w:r>
            <w:r w:rsidRPr="000412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сложных тем программы</w:t>
            </w:r>
          </w:p>
          <w:p w:rsidR="00E06937" w:rsidRDefault="00E06937" w:rsidP="009735E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06937" w:rsidRDefault="00E06937" w:rsidP="009735EB">
            <w:pPr>
              <w:pStyle w:val="FR2"/>
              <w:pBdr>
                <w:bottom w:val="single" w:sz="12" w:space="1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06937" w:rsidRDefault="00E06937" w:rsidP="009735E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06937" w:rsidRDefault="00E06937" w:rsidP="009735E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06937" w:rsidRDefault="00E06937" w:rsidP="009735E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Групповые занятия по предмету</w:t>
            </w:r>
          </w:p>
          <w:p w:rsidR="00E06937" w:rsidRDefault="00E06937" w:rsidP="009735E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06937" w:rsidRDefault="00E06937" w:rsidP="00E06937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1 200 рублей/ 60 минут</w:t>
            </w:r>
            <w:r w:rsidRPr="004E1203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E06937" w:rsidRPr="000412AD" w:rsidRDefault="00E06937" w:rsidP="009735E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90A2B" w:rsidRPr="00BE4203" w:rsidTr="00C5416E">
        <w:trPr>
          <w:trHeight w:val="562"/>
        </w:trPr>
        <w:tc>
          <w:tcPr>
            <w:tcW w:w="1588" w:type="dxa"/>
            <w:shd w:val="clear" w:color="auto" w:fill="D9D9D9" w:themeFill="background1" w:themeFillShade="D9"/>
          </w:tcPr>
          <w:p w:rsidR="00390A2B" w:rsidRPr="00BE4203" w:rsidRDefault="00390A2B" w:rsidP="00C5416E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Заочн</w:t>
            </w:r>
            <w:r w:rsidR="00C54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3A738E" w:rsidRDefault="003A738E" w:rsidP="00E06937">
            <w:pPr>
              <w:pStyle w:val="FR2"/>
              <w:spacing w:before="0" w:line="240" w:lineRule="auto"/>
              <w:ind w:left="5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            </w:t>
            </w:r>
            <w:r w:rsidRPr="00024E91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ОБУЧЕНИЕ БЕСПЛАТНО</w:t>
            </w:r>
          </w:p>
          <w:p w:rsidR="003A738E" w:rsidRDefault="003A738E" w:rsidP="00E06937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 условии получения субсидии из бюджета</w:t>
            </w:r>
          </w:p>
          <w:p w:rsidR="003A738E" w:rsidRPr="00F00219" w:rsidRDefault="003A738E" w:rsidP="00E06937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2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 Москвы на возмещение затрат на обучение учащегося в соответствии с постановлениями Правительства Москвы от 28.12.2011 № 640-ПП, от 18.09.2012 № 489-ПП </w:t>
            </w:r>
          </w:p>
          <w:p w:rsidR="003A738E" w:rsidRPr="00BB1CD0" w:rsidRDefault="003A738E" w:rsidP="00E06937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D0">
              <w:rPr>
                <w:rFonts w:ascii="Times New Roman" w:hAnsi="Times New Roman" w:cs="Times New Roman"/>
                <w:bCs/>
                <w:sz w:val="20"/>
                <w:szCs w:val="20"/>
              </w:rPr>
              <w:t>Пользование школьной платформой</w:t>
            </w:r>
          </w:p>
          <w:p w:rsidR="003A738E" w:rsidRPr="00BB1CD0" w:rsidRDefault="003A738E" w:rsidP="00E06937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D0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Аттестации 4 раза в год</w:t>
            </w:r>
          </w:p>
          <w:p w:rsidR="003A738E" w:rsidRPr="00BB1CD0" w:rsidRDefault="003A738E" w:rsidP="00E06937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Еженедельный контроль успеваемости, проверка заданий </w:t>
            </w:r>
          </w:p>
          <w:p w:rsidR="003A738E" w:rsidRPr="00BB1CD0" w:rsidRDefault="003A738E" w:rsidP="00E06937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всех возможностей сервиса МОС.РУ по программе </w:t>
            </w:r>
            <w:r w:rsidR="00E06937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BB1CD0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школьник</w:t>
            </w:r>
            <w:r w:rsidR="00E0693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B1CD0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A738E" w:rsidRPr="00E64CB4" w:rsidRDefault="003A738E" w:rsidP="00E06937">
            <w:pPr>
              <w:pStyle w:val="FR2"/>
              <w:numPr>
                <w:ilvl w:val="0"/>
                <w:numId w:val="2"/>
              </w:numPr>
              <w:pBdr>
                <w:bottom w:val="single" w:sz="4" w:space="1" w:color="auto"/>
              </w:pBdr>
              <w:spacing w:before="0" w:line="240" w:lineRule="auto"/>
              <w:ind w:left="299" w:hanging="29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CD0">
              <w:rPr>
                <w:rFonts w:ascii="Times New Roman" w:hAnsi="Times New Roman" w:cs="Times New Roman"/>
                <w:bCs/>
                <w:sz w:val="20"/>
                <w:szCs w:val="20"/>
              </w:rPr>
              <w:t>Полный родительский доступ к электронному дневнику на портале МОС.РУ</w:t>
            </w:r>
          </w:p>
          <w:p w:rsidR="003A738E" w:rsidRDefault="001C09D6" w:rsidP="00E06937">
            <w:pPr>
              <w:pStyle w:val="FR2"/>
              <w:spacing w:before="0" w:line="240" w:lineRule="auto"/>
              <w:ind w:left="299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 xml:space="preserve">          </w:t>
            </w:r>
            <w:r w:rsid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14</w:t>
            </w:r>
            <w:r w:rsidR="00A83C7C"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5</w:t>
            </w:r>
            <w:r w:rsidR="00A83C7C" w:rsidRPr="000412AD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00 рублей</w:t>
            </w:r>
            <w:r w:rsidR="00A83C7C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/ год</w:t>
            </w:r>
            <w:r w:rsidR="003A738E" w:rsidRPr="00A83C7C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2"/>
                <w:szCs w:val="22"/>
              </w:rPr>
              <w:t>*</w:t>
            </w:r>
          </w:p>
          <w:p w:rsidR="003A738E" w:rsidRPr="00C07A1A" w:rsidRDefault="003A738E" w:rsidP="00E06937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7A1A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кураторов-учителей</w:t>
            </w:r>
            <w:r w:rsidR="00C5416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A738E" w:rsidRPr="003A738E" w:rsidRDefault="003A738E" w:rsidP="00E06937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Серия вебинаров по организации учебного процесса; </w:t>
            </w:r>
          </w:p>
          <w:p w:rsidR="003A738E" w:rsidRPr="003A738E" w:rsidRDefault="003A738E" w:rsidP="00E06937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E">
              <w:rPr>
                <w:rFonts w:ascii="Times New Roman" w:hAnsi="Times New Roman" w:cs="Times New Roman"/>
                <w:bCs/>
                <w:sz w:val="20"/>
                <w:szCs w:val="20"/>
              </w:rPr>
              <w:t>Тренажеры</w:t>
            </w:r>
            <w:r w:rsidR="00C125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</w:t>
            </w:r>
            <w:r w:rsidRPr="003A73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07A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подготовке к ОГЭ, ЕГЭ</w:t>
            </w:r>
            <w:r w:rsidR="00C5416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A738E" w:rsidRDefault="003A738E" w:rsidP="00E06937">
            <w:pPr>
              <w:pStyle w:val="FR2"/>
              <w:numPr>
                <w:ilvl w:val="0"/>
                <w:numId w:val="2"/>
              </w:numPr>
              <w:spacing w:before="0" w:line="240" w:lineRule="auto"/>
              <w:ind w:left="299" w:hanging="29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738E">
              <w:rPr>
                <w:rFonts w:ascii="Times New Roman" w:hAnsi="Times New Roman" w:cs="Times New Roman"/>
                <w:bCs/>
                <w:sz w:val="20"/>
                <w:szCs w:val="20"/>
              </w:rPr>
              <w:t>Родительские собрания</w:t>
            </w:r>
            <w:r w:rsidR="00C541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06937" w:rsidRPr="003A738E" w:rsidRDefault="00E06937" w:rsidP="00E06937">
            <w:pPr>
              <w:pStyle w:val="FR2"/>
              <w:spacing w:before="0" w:line="240" w:lineRule="auto"/>
              <w:ind w:left="29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0A2B" w:rsidRPr="00E06937" w:rsidRDefault="003A738E" w:rsidP="00E06937">
            <w:pPr>
              <w:widowControl w:val="0"/>
              <w:autoSpaceDE w:val="0"/>
              <w:autoSpaceDN w:val="0"/>
              <w:adjustRightInd w:val="0"/>
              <w:ind w:left="299"/>
              <w:rPr>
                <w:bCs/>
                <w:sz w:val="20"/>
                <w:szCs w:val="20"/>
              </w:rPr>
            </w:pPr>
            <w:r w:rsidRPr="00E06937">
              <w:rPr>
                <w:rFonts w:ascii="Arial Narrow" w:hAnsi="Arial Narrow"/>
                <w:sz w:val="20"/>
                <w:szCs w:val="20"/>
              </w:rPr>
              <w:t>*Данный комплекс услуг  по тарифу «Базовый» предоставляется целиком, без возможности выделения отдельных компонентов, в частности обучения Учащегося по ФГОС</w:t>
            </w:r>
          </w:p>
        </w:tc>
        <w:tc>
          <w:tcPr>
            <w:tcW w:w="5386" w:type="dxa"/>
            <w:vMerge/>
          </w:tcPr>
          <w:p w:rsidR="00390A2B" w:rsidRPr="00BE4203" w:rsidRDefault="00390A2B" w:rsidP="00390A2B">
            <w:pPr>
              <w:pStyle w:val="FR2"/>
              <w:spacing w:before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23" w:type="dxa"/>
            <w:vMerge/>
          </w:tcPr>
          <w:p w:rsidR="00390A2B" w:rsidRPr="00BE4203" w:rsidRDefault="00390A2B" w:rsidP="00390A2B">
            <w:pPr>
              <w:pStyle w:val="FR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412AD" w:rsidRPr="00F4346D" w:rsidRDefault="000412AD" w:rsidP="007865C0">
      <w:pPr>
        <w:pStyle w:val="FR2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412AD" w:rsidRPr="00F4346D" w:rsidSect="007865C0">
      <w:pgSz w:w="16838" w:h="11906" w:orient="landscape"/>
      <w:pgMar w:top="1" w:right="152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19F"/>
    <w:multiLevelType w:val="hybridMultilevel"/>
    <w:tmpl w:val="6608D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35F9"/>
    <w:multiLevelType w:val="hybridMultilevel"/>
    <w:tmpl w:val="BEB8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54B8"/>
    <w:multiLevelType w:val="hybridMultilevel"/>
    <w:tmpl w:val="82EC37F4"/>
    <w:lvl w:ilvl="0" w:tplc="72F81F3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3">
    <w:nsid w:val="4308433F"/>
    <w:multiLevelType w:val="hybridMultilevel"/>
    <w:tmpl w:val="210E9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7576D"/>
    <w:multiLevelType w:val="multilevel"/>
    <w:tmpl w:val="73724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519A415A"/>
    <w:multiLevelType w:val="multilevel"/>
    <w:tmpl w:val="A99C59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-%2"/>
      <w:lvlJc w:val="left"/>
      <w:pPr>
        <w:ind w:left="1185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8400" w:hanging="1800"/>
      </w:pPr>
      <w:rPr>
        <w:rFonts w:hint="default"/>
        <w:b w:val="0"/>
      </w:rPr>
    </w:lvl>
  </w:abstractNum>
  <w:abstractNum w:abstractNumId="6">
    <w:nsid w:val="54F16B28"/>
    <w:multiLevelType w:val="multilevel"/>
    <w:tmpl w:val="6702180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b w:val="0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5EB1073C"/>
    <w:multiLevelType w:val="hybridMultilevel"/>
    <w:tmpl w:val="7F823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F7339"/>
    <w:multiLevelType w:val="hybridMultilevel"/>
    <w:tmpl w:val="441C5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15B6B"/>
    <w:multiLevelType w:val="hybridMultilevel"/>
    <w:tmpl w:val="C0F4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5"/>
    <w:rsid w:val="000412AD"/>
    <w:rsid w:val="00047405"/>
    <w:rsid w:val="0017434C"/>
    <w:rsid w:val="0017504E"/>
    <w:rsid w:val="0018648D"/>
    <w:rsid w:val="001C05F7"/>
    <w:rsid w:val="001C09D6"/>
    <w:rsid w:val="0029258C"/>
    <w:rsid w:val="002F7CD6"/>
    <w:rsid w:val="00310EDF"/>
    <w:rsid w:val="003113AE"/>
    <w:rsid w:val="00390A2B"/>
    <w:rsid w:val="003A738E"/>
    <w:rsid w:val="003B62FC"/>
    <w:rsid w:val="003C1D89"/>
    <w:rsid w:val="004029F9"/>
    <w:rsid w:val="0058759D"/>
    <w:rsid w:val="005B1570"/>
    <w:rsid w:val="005F3B9F"/>
    <w:rsid w:val="00692CA8"/>
    <w:rsid w:val="0076746A"/>
    <w:rsid w:val="007865C0"/>
    <w:rsid w:val="00787A53"/>
    <w:rsid w:val="007A6B01"/>
    <w:rsid w:val="007E3B8A"/>
    <w:rsid w:val="007F2E1E"/>
    <w:rsid w:val="008360DE"/>
    <w:rsid w:val="00854769"/>
    <w:rsid w:val="00926170"/>
    <w:rsid w:val="00934C05"/>
    <w:rsid w:val="009735EB"/>
    <w:rsid w:val="00973963"/>
    <w:rsid w:val="009B32A5"/>
    <w:rsid w:val="00A3625A"/>
    <w:rsid w:val="00A83C7C"/>
    <w:rsid w:val="00B10191"/>
    <w:rsid w:val="00BB1CD0"/>
    <w:rsid w:val="00BE4203"/>
    <w:rsid w:val="00C1258A"/>
    <w:rsid w:val="00C5416E"/>
    <w:rsid w:val="00C5692E"/>
    <w:rsid w:val="00CC32D8"/>
    <w:rsid w:val="00D4008B"/>
    <w:rsid w:val="00DB0DCA"/>
    <w:rsid w:val="00E06937"/>
    <w:rsid w:val="00E27460"/>
    <w:rsid w:val="00E3240A"/>
    <w:rsid w:val="00E5326A"/>
    <w:rsid w:val="00E57245"/>
    <w:rsid w:val="00E753B9"/>
    <w:rsid w:val="00E83B11"/>
    <w:rsid w:val="00F4346D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C05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1632" w:right="1565"/>
      <w:jc w:val="center"/>
      <w:outlineLvl w:val="0"/>
    </w:pPr>
    <w:rPr>
      <w:b/>
      <w:color w:val="000000"/>
      <w:spacing w:val="-17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C05"/>
    <w:rPr>
      <w:rFonts w:ascii="Times New Roman" w:eastAsia="Times New Roman" w:hAnsi="Times New Roman" w:cs="Times New Roman"/>
      <w:b/>
      <w:color w:val="000000"/>
      <w:spacing w:val="-17"/>
      <w:sz w:val="36"/>
      <w:szCs w:val="20"/>
      <w:shd w:val="clear" w:color="auto" w:fill="FFFFFF"/>
      <w:lang w:eastAsia="ru-RU"/>
    </w:rPr>
  </w:style>
  <w:style w:type="paragraph" w:customStyle="1" w:styleId="FR2">
    <w:name w:val="FR2"/>
    <w:uiPriority w:val="99"/>
    <w:rsid w:val="00934C05"/>
    <w:pPr>
      <w:widowControl w:val="0"/>
      <w:autoSpaceDE w:val="0"/>
      <w:autoSpaceDN w:val="0"/>
      <w:adjustRightInd w:val="0"/>
      <w:spacing w:before="340" w:after="0" w:line="30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styleId="a3">
    <w:name w:val="Hyperlink"/>
    <w:basedOn w:val="a0"/>
    <w:rsid w:val="00934C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B32A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C05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1632" w:right="1565"/>
      <w:jc w:val="center"/>
      <w:outlineLvl w:val="0"/>
    </w:pPr>
    <w:rPr>
      <w:b/>
      <w:color w:val="000000"/>
      <w:spacing w:val="-17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C05"/>
    <w:rPr>
      <w:rFonts w:ascii="Times New Roman" w:eastAsia="Times New Roman" w:hAnsi="Times New Roman" w:cs="Times New Roman"/>
      <w:b/>
      <w:color w:val="000000"/>
      <w:spacing w:val="-17"/>
      <w:sz w:val="36"/>
      <w:szCs w:val="20"/>
      <w:shd w:val="clear" w:color="auto" w:fill="FFFFFF"/>
      <w:lang w:eastAsia="ru-RU"/>
    </w:rPr>
  </w:style>
  <w:style w:type="paragraph" w:customStyle="1" w:styleId="FR2">
    <w:name w:val="FR2"/>
    <w:uiPriority w:val="99"/>
    <w:rsid w:val="00934C05"/>
    <w:pPr>
      <w:widowControl w:val="0"/>
      <w:autoSpaceDE w:val="0"/>
      <w:autoSpaceDN w:val="0"/>
      <w:adjustRightInd w:val="0"/>
      <w:spacing w:before="340" w:after="0" w:line="30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styleId="a3">
    <w:name w:val="Hyperlink"/>
    <w:basedOn w:val="a0"/>
    <w:rsid w:val="00934C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C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B32A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4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e@lsto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ustolichnyj.msk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Asus</cp:lastModifiedBy>
  <cp:revision>2</cp:revision>
  <cp:lastPrinted>2023-04-26T12:13:00Z</cp:lastPrinted>
  <dcterms:created xsi:type="dcterms:W3CDTF">2023-05-16T15:17:00Z</dcterms:created>
  <dcterms:modified xsi:type="dcterms:W3CDTF">2023-05-16T15:17:00Z</dcterms:modified>
</cp:coreProperties>
</file>